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7E8" w:rsidRDefault="007E57E8" w:rsidP="007E57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материалы к  дополнительной общеобразовательной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программе естественнонаучной деятельности «Исследователи родного края</w:t>
      </w:r>
      <w:r w:rsidRPr="003E62A4">
        <w:rPr>
          <w:rFonts w:ascii="Times New Roman" w:hAnsi="Times New Roman" w:cs="Times New Roman"/>
          <w:sz w:val="28"/>
          <w:szCs w:val="28"/>
        </w:rPr>
        <w:t>»</w:t>
      </w:r>
    </w:p>
    <w:p w:rsidR="007E57E8" w:rsidRDefault="007E57E8" w:rsidP="007E57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57E8" w:rsidRPr="007E57E8" w:rsidRDefault="007E57E8" w:rsidP="00D46C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57E8">
        <w:rPr>
          <w:rFonts w:ascii="Times New Roman" w:hAnsi="Times New Roman" w:cs="Times New Roman"/>
          <w:sz w:val="28"/>
          <w:szCs w:val="28"/>
        </w:rPr>
        <w:t xml:space="preserve">1. Ссылка на учебно-методический материал по программе: </w:t>
      </w:r>
      <w:hyperlink r:id="rId4" w:history="1">
        <w:r w:rsidRPr="007E57E8">
          <w:rPr>
            <w:rStyle w:val="a4"/>
            <w:rFonts w:ascii="Times New Roman" w:hAnsi="Times New Roman"/>
            <w:sz w:val="28"/>
            <w:szCs w:val="28"/>
          </w:rPr>
          <w:t>Учебно-методический комплекс по экологии | Учебно-методический м</w:t>
        </w:r>
        <w:r w:rsidRPr="007E57E8">
          <w:rPr>
            <w:rStyle w:val="a4"/>
            <w:rFonts w:ascii="Times New Roman" w:hAnsi="Times New Roman"/>
            <w:sz w:val="28"/>
            <w:szCs w:val="28"/>
          </w:rPr>
          <w:t>а</w:t>
        </w:r>
        <w:r w:rsidRPr="007E57E8">
          <w:rPr>
            <w:rStyle w:val="a4"/>
            <w:rFonts w:ascii="Times New Roman" w:hAnsi="Times New Roman"/>
            <w:sz w:val="28"/>
            <w:szCs w:val="28"/>
          </w:rPr>
          <w:t>териал по экологии на тему: | Образовательная социальная сеть (</w:t>
        </w:r>
        <w:proofErr w:type="spellStart"/>
        <w:r w:rsidRPr="007E57E8">
          <w:rPr>
            <w:rStyle w:val="a4"/>
            <w:rFonts w:ascii="Times New Roman" w:hAnsi="Times New Roman"/>
            <w:sz w:val="28"/>
            <w:szCs w:val="28"/>
          </w:rPr>
          <w:t>nsportal.ru</w:t>
        </w:r>
        <w:proofErr w:type="spellEnd"/>
        <w:r w:rsidRPr="007E57E8">
          <w:rPr>
            <w:rStyle w:val="a4"/>
            <w:rFonts w:ascii="Times New Roman" w:hAnsi="Times New Roman"/>
            <w:sz w:val="28"/>
            <w:szCs w:val="28"/>
          </w:rPr>
          <w:t>)</w:t>
        </w:r>
      </w:hyperlink>
    </w:p>
    <w:p w:rsidR="007E57E8" w:rsidRDefault="007E57E8" w:rsidP="00D46CB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6CB7" w:rsidRDefault="00D46CB7" w:rsidP="00D46C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46CB7">
        <w:rPr>
          <w:rFonts w:ascii="Times New Roman" w:hAnsi="Times New Roman" w:cs="Times New Roman"/>
          <w:sz w:val="28"/>
          <w:szCs w:val="28"/>
        </w:rPr>
        <w:t xml:space="preserve">2. </w:t>
      </w:r>
      <w:r w:rsidRPr="00D46CB7">
        <w:rPr>
          <w:rFonts w:ascii="Times New Roman" w:hAnsi="Times New Roman" w:cs="Times New Roman"/>
          <w:bCs/>
          <w:sz w:val="28"/>
          <w:szCs w:val="28"/>
        </w:rPr>
        <w:t>Лист «наблюдение за участием в групповой работе»</w:t>
      </w:r>
    </w:p>
    <w:p w:rsidR="00D46CB7" w:rsidRPr="00D46CB7" w:rsidRDefault="00D46CB7" w:rsidP="00D46CB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6CB7">
        <w:rPr>
          <w:rFonts w:ascii="Times New Roman" w:hAnsi="Times New Roman" w:cs="Times New Roman"/>
          <w:sz w:val="28"/>
          <w:szCs w:val="28"/>
        </w:rPr>
        <w:t>Схема фиксирования результатов наблюдения</w:t>
      </w:r>
    </w:p>
    <w:tbl>
      <w:tblPr>
        <w:tblW w:w="95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586"/>
        <w:gridCol w:w="2086"/>
        <w:gridCol w:w="2221"/>
        <w:gridCol w:w="1780"/>
        <w:gridCol w:w="1899"/>
      </w:tblGrid>
      <w:tr w:rsidR="00D46CB7" w:rsidRPr="00D46CB7" w:rsidTr="00270C11">
        <w:trPr>
          <w:trHeight w:val="915"/>
        </w:trPr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CB7" w:rsidRPr="00D46CB7" w:rsidRDefault="00D46CB7" w:rsidP="00270C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CB7" w:rsidRPr="00D46CB7" w:rsidRDefault="00D46CB7" w:rsidP="00270C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CB7">
              <w:rPr>
                <w:rFonts w:ascii="Times New Roman" w:hAnsi="Times New Roman" w:cs="Times New Roman"/>
                <w:sz w:val="28"/>
                <w:szCs w:val="28"/>
              </w:rPr>
              <w:t>Число ответов (размышлений) ученика в ходе дискуссии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CB7" w:rsidRPr="00D46CB7" w:rsidRDefault="00D46CB7" w:rsidP="00270C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CB7">
              <w:rPr>
                <w:rFonts w:ascii="Times New Roman" w:hAnsi="Times New Roman" w:cs="Times New Roman"/>
                <w:sz w:val="28"/>
                <w:szCs w:val="28"/>
              </w:rPr>
              <w:t>Число вопросов ученикам в ходе дискуссии (ди</w:t>
            </w:r>
            <w:r w:rsidRPr="00D46CB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46CB7">
              <w:rPr>
                <w:rFonts w:ascii="Times New Roman" w:hAnsi="Times New Roman" w:cs="Times New Roman"/>
                <w:sz w:val="28"/>
                <w:szCs w:val="28"/>
              </w:rPr>
              <w:t>пута, дебатов)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CB7" w:rsidRPr="00D46CB7" w:rsidRDefault="00D46CB7" w:rsidP="00270C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CB7">
              <w:rPr>
                <w:rFonts w:ascii="Times New Roman" w:hAnsi="Times New Roman" w:cs="Times New Roman"/>
                <w:sz w:val="28"/>
                <w:szCs w:val="28"/>
              </w:rPr>
              <w:t>Стиль пов</w:t>
            </w:r>
            <w:r w:rsidRPr="00D46CB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46CB7">
              <w:rPr>
                <w:rFonts w:ascii="Times New Roman" w:hAnsi="Times New Roman" w:cs="Times New Roman"/>
                <w:sz w:val="28"/>
                <w:szCs w:val="28"/>
              </w:rPr>
              <w:t>дения в о</w:t>
            </w:r>
            <w:r w:rsidRPr="00D46CB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D46CB7">
              <w:rPr>
                <w:rFonts w:ascii="Times New Roman" w:hAnsi="Times New Roman" w:cs="Times New Roman"/>
                <w:sz w:val="28"/>
                <w:szCs w:val="28"/>
              </w:rPr>
              <w:t>суждении (ве</w:t>
            </w:r>
            <w:r w:rsidRPr="00D46CB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D46CB7">
              <w:rPr>
                <w:rFonts w:ascii="Times New Roman" w:hAnsi="Times New Roman" w:cs="Times New Roman"/>
                <w:sz w:val="28"/>
                <w:szCs w:val="28"/>
              </w:rPr>
              <w:t>ливость, грубость, вним</w:t>
            </w:r>
            <w:r w:rsidRPr="00D46CB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46CB7">
              <w:rPr>
                <w:rFonts w:ascii="Times New Roman" w:hAnsi="Times New Roman" w:cs="Times New Roman"/>
                <w:sz w:val="28"/>
                <w:szCs w:val="28"/>
              </w:rPr>
              <w:t>ние к соб</w:t>
            </w:r>
            <w:r w:rsidRPr="00D46CB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46CB7">
              <w:rPr>
                <w:rFonts w:ascii="Times New Roman" w:hAnsi="Times New Roman" w:cs="Times New Roman"/>
                <w:sz w:val="28"/>
                <w:szCs w:val="28"/>
              </w:rPr>
              <w:t>седнику (о</w:t>
            </w:r>
            <w:r w:rsidRPr="00D46CB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46CB7">
              <w:rPr>
                <w:rFonts w:ascii="Times New Roman" w:hAnsi="Times New Roman" w:cs="Times New Roman"/>
                <w:sz w:val="28"/>
                <w:szCs w:val="28"/>
              </w:rPr>
              <w:t>поненту), внимание к чужому мнению)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CB7" w:rsidRPr="00D46CB7" w:rsidRDefault="00D46CB7" w:rsidP="00270C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CB7">
              <w:rPr>
                <w:rFonts w:ascii="Times New Roman" w:hAnsi="Times New Roman" w:cs="Times New Roman"/>
                <w:sz w:val="28"/>
                <w:szCs w:val="28"/>
              </w:rPr>
              <w:t>Действия в ко</w:t>
            </w:r>
            <w:r w:rsidRPr="00D46CB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46CB7">
              <w:rPr>
                <w:rFonts w:ascii="Times New Roman" w:hAnsi="Times New Roman" w:cs="Times New Roman"/>
                <w:sz w:val="28"/>
                <w:szCs w:val="28"/>
              </w:rPr>
              <w:t>фликтной ситуации столкновения мнений и интересов (р</w:t>
            </w:r>
            <w:r w:rsidRPr="00D46CB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46CB7">
              <w:rPr>
                <w:rFonts w:ascii="Times New Roman" w:hAnsi="Times New Roman" w:cs="Times New Roman"/>
                <w:sz w:val="28"/>
                <w:szCs w:val="28"/>
              </w:rPr>
              <w:t>акция на кр</w:t>
            </w:r>
            <w:r w:rsidRPr="00D46CB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46CB7">
              <w:rPr>
                <w:rFonts w:ascii="Times New Roman" w:hAnsi="Times New Roman" w:cs="Times New Roman"/>
                <w:sz w:val="28"/>
                <w:szCs w:val="28"/>
              </w:rPr>
              <w:t>тику, форма критики ч</w:t>
            </w:r>
            <w:r w:rsidRPr="00D46CB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46CB7">
              <w:rPr>
                <w:rFonts w:ascii="Times New Roman" w:hAnsi="Times New Roman" w:cs="Times New Roman"/>
                <w:sz w:val="28"/>
                <w:szCs w:val="28"/>
              </w:rPr>
              <w:t>жого мнения, проявление спосо</w:t>
            </w:r>
            <w:r w:rsidRPr="00D46CB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D46CB7">
              <w:rPr>
                <w:rFonts w:ascii="Times New Roman" w:hAnsi="Times New Roman" w:cs="Times New Roman"/>
                <w:sz w:val="28"/>
                <w:szCs w:val="28"/>
              </w:rPr>
              <w:t>ности к компроми</w:t>
            </w:r>
            <w:r w:rsidRPr="00D46CB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46CB7">
              <w:rPr>
                <w:rFonts w:ascii="Times New Roman" w:hAnsi="Times New Roman" w:cs="Times New Roman"/>
                <w:sz w:val="28"/>
                <w:szCs w:val="28"/>
              </w:rPr>
              <w:t xml:space="preserve">су, выработке и признанию общего </w:t>
            </w:r>
            <w:r w:rsidRPr="00D46C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Pr="00D46CB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46CB7">
              <w:rPr>
                <w:rFonts w:ascii="Times New Roman" w:hAnsi="Times New Roman" w:cs="Times New Roman"/>
                <w:sz w:val="28"/>
                <w:szCs w:val="28"/>
              </w:rPr>
              <w:t>шения)</w:t>
            </w:r>
          </w:p>
          <w:p w:rsidR="00D46CB7" w:rsidRPr="00D46CB7" w:rsidRDefault="00D46CB7" w:rsidP="00270C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CB7" w:rsidRPr="00D46CB7" w:rsidTr="00270C11">
        <w:trPr>
          <w:trHeight w:val="240"/>
        </w:trPr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CB7" w:rsidRPr="00D46CB7" w:rsidRDefault="00D46CB7" w:rsidP="00270C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C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Результаты</w:t>
            </w:r>
          </w:p>
          <w:p w:rsidR="00D46CB7" w:rsidRPr="00D46CB7" w:rsidRDefault="00D46CB7" w:rsidP="00270C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CB7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D46CB7" w:rsidRPr="00D46CB7" w:rsidRDefault="00D46CB7" w:rsidP="00270C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CB7">
              <w:rPr>
                <w:rFonts w:ascii="Times New Roman" w:hAnsi="Times New Roman" w:cs="Times New Roman"/>
                <w:sz w:val="28"/>
                <w:szCs w:val="28"/>
              </w:rPr>
              <w:t>Ученики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CB7" w:rsidRPr="00D46CB7" w:rsidRDefault="00D46CB7" w:rsidP="00270C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CB7">
              <w:rPr>
                <w:rFonts w:ascii="Times New Roman" w:hAnsi="Times New Roman" w:cs="Times New Roman"/>
                <w:sz w:val="28"/>
                <w:szCs w:val="28"/>
              </w:rPr>
              <w:t>Предметные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CB7" w:rsidRPr="00D46CB7" w:rsidRDefault="00D46CB7" w:rsidP="00270C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CB7"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Предметные, </w:t>
            </w:r>
            <w:proofErr w:type="spellStart"/>
            <w:r w:rsidRPr="00D46CB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46CB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46CB7">
              <w:rPr>
                <w:rFonts w:ascii="Times New Roman" w:hAnsi="Times New Roman" w:cs="Times New Roman"/>
                <w:sz w:val="28"/>
                <w:szCs w:val="28"/>
              </w:rPr>
              <w:t>тапредметные</w:t>
            </w:r>
            <w:proofErr w:type="spellEnd"/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CB7" w:rsidRPr="00D46CB7" w:rsidRDefault="00D46CB7" w:rsidP="00270C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CB7"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CB7" w:rsidRPr="00D46CB7" w:rsidRDefault="00D46CB7" w:rsidP="00270C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CB7">
              <w:rPr>
                <w:rFonts w:ascii="Times New Roman" w:hAnsi="Times New Roman" w:cs="Times New Roman"/>
                <w:sz w:val="28"/>
                <w:szCs w:val="28"/>
              </w:rPr>
              <w:t>Личностные, пре</w:t>
            </w:r>
            <w:r w:rsidRPr="00D46CB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46CB7">
              <w:rPr>
                <w:rFonts w:ascii="Times New Roman" w:hAnsi="Times New Roman" w:cs="Times New Roman"/>
                <w:sz w:val="28"/>
                <w:szCs w:val="28"/>
              </w:rPr>
              <w:t>метные.</w:t>
            </w:r>
          </w:p>
        </w:tc>
      </w:tr>
      <w:tr w:rsidR="00D46CB7" w:rsidRPr="00D46CB7" w:rsidTr="00270C11">
        <w:trPr>
          <w:trHeight w:val="240"/>
        </w:trPr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CB7" w:rsidRPr="00D46CB7" w:rsidRDefault="00D46CB7" w:rsidP="00270C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C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CB7" w:rsidRPr="00D46CB7" w:rsidRDefault="00D46CB7" w:rsidP="00270C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CB7" w:rsidRPr="00D46CB7" w:rsidRDefault="00D46CB7" w:rsidP="00270C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CB7" w:rsidRPr="00D46CB7" w:rsidRDefault="00D46CB7" w:rsidP="00270C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CB7" w:rsidRPr="00D46CB7" w:rsidRDefault="00D46CB7" w:rsidP="00270C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CB7" w:rsidRPr="00D46CB7" w:rsidTr="00270C11">
        <w:trPr>
          <w:trHeight w:val="240"/>
        </w:trPr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CB7" w:rsidRPr="00D46CB7" w:rsidRDefault="00D46CB7" w:rsidP="00270C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C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CB7" w:rsidRPr="00D46CB7" w:rsidRDefault="00D46CB7" w:rsidP="00270C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CB7" w:rsidRPr="00D46CB7" w:rsidRDefault="00D46CB7" w:rsidP="00270C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CB7" w:rsidRPr="00D46CB7" w:rsidRDefault="00D46CB7" w:rsidP="00270C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CB7" w:rsidRPr="00D46CB7" w:rsidRDefault="00D46CB7" w:rsidP="00270C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CB7" w:rsidRPr="00D46CB7" w:rsidTr="00270C11">
        <w:trPr>
          <w:trHeight w:val="240"/>
        </w:trPr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CB7" w:rsidRPr="00D46CB7" w:rsidRDefault="00D46CB7" w:rsidP="00270C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C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CB7" w:rsidRPr="00D46CB7" w:rsidRDefault="00D46CB7" w:rsidP="00270C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CB7" w:rsidRPr="00D46CB7" w:rsidRDefault="00D46CB7" w:rsidP="00270C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CB7" w:rsidRPr="00D46CB7" w:rsidRDefault="00D46CB7" w:rsidP="00270C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CB7" w:rsidRPr="00D46CB7" w:rsidRDefault="00D46CB7" w:rsidP="00270C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CB7" w:rsidRPr="00D46CB7" w:rsidTr="00270C11">
        <w:trPr>
          <w:trHeight w:val="240"/>
        </w:trPr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CB7" w:rsidRPr="00D46CB7" w:rsidRDefault="00D46CB7" w:rsidP="00270C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C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CB7" w:rsidRPr="00D46CB7" w:rsidRDefault="00D46CB7" w:rsidP="00270C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CB7" w:rsidRPr="00D46CB7" w:rsidRDefault="00D46CB7" w:rsidP="00270C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CB7" w:rsidRPr="00D46CB7" w:rsidRDefault="00D46CB7" w:rsidP="00270C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CB7" w:rsidRPr="00D46CB7" w:rsidRDefault="00D46CB7" w:rsidP="00270C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CB7" w:rsidRPr="00D46CB7" w:rsidTr="00270C11">
        <w:trPr>
          <w:trHeight w:val="240"/>
        </w:trPr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CB7" w:rsidRPr="00D46CB7" w:rsidRDefault="00D46CB7" w:rsidP="00270C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C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CB7" w:rsidRPr="00D46CB7" w:rsidRDefault="00D46CB7" w:rsidP="00270C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CB7" w:rsidRPr="00D46CB7" w:rsidRDefault="00D46CB7" w:rsidP="00270C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CB7" w:rsidRPr="00D46CB7" w:rsidRDefault="00D46CB7" w:rsidP="00270C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CB7" w:rsidRPr="00D46CB7" w:rsidRDefault="00D46CB7" w:rsidP="00270C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CB7" w:rsidRPr="00D46CB7" w:rsidTr="00270C11">
        <w:trPr>
          <w:trHeight w:val="240"/>
        </w:trPr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CB7" w:rsidRPr="00D46CB7" w:rsidRDefault="00D46CB7" w:rsidP="00270C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CB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CB7" w:rsidRPr="00D46CB7" w:rsidRDefault="00D46CB7" w:rsidP="00270C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CB7" w:rsidRPr="00D46CB7" w:rsidRDefault="00D46CB7" w:rsidP="00270C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CB7" w:rsidRPr="00D46CB7" w:rsidRDefault="00D46CB7" w:rsidP="00270C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CB7" w:rsidRPr="00D46CB7" w:rsidRDefault="00D46CB7" w:rsidP="00270C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CB7" w:rsidRPr="00D46CB7" w:rsidTr="00270C11">
        <w:trPr>
          <w:trHeight w:val="225"/>
        </w:trPr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CB7" w:rsidRPr="00D46CB7" w:rsidRDefault="00D46CB7" w:rsidP="00270C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CB7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CB7" w:rsidRPr="00D46CB7" w:rsidRDefault="00D46CB7" w:rsidP="00270C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CB7" w:rsidRPr="00D46CB7" w:rsidRDefault="00D46CB7" w:rsidP="00270C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CB7" w:rsidRPr="00D46CB7" w:rsidRDefault="00D46CB7" w:rsidP="00270C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CB7" w:rsidRPr="00D46CB7" w:rsidRDefault="00D46CB7" w:rsidP="00270C1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682D" w:rsidRDefault="001B682D"/>
    <w:p w:rsidR="00D46CB7" w:rsidRPr="00D46CB7" w:rsidRDefault="00D46CB7" w:rsidP="00D46CB7">
      <w:pPr>
        <w:pStyle w:val="a5"/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46CB7">
        <w:rPr>
          <w:rFonts w:ascii="Times New Roman" w:hAnsi="Times New Roman" w:cs="Times New Roman"/>
          <w:sz w:val="28"/>
          <w:szCs w:val="28"/>
        </w:rPr>
        <w:t>МЕТОДИКА ДИАГНОСТИКИ:</w:t>
      </w:r>
    </w:p>
    <w:p w:rsidR="00D46CB7" w:rsidRPr="00D46CB7" w:rsidRDefault="00D46CB7" w:rsidP="00D46CB7">
      <w:pPr>
        <w:pStyle w:val="a5"/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6CB7" w:rsidRPr="00D46CB7" w:rsidRDefault="00D46CB7" w:rsidP="00D46CB7">
      <w:pPr>
        <w:pStyle w:val="Default"/>
        <w:jc w:val="both"/>
        <w:rPr>
          <w:sz w:val="28"/>
          <w:szCs w:val="28"/>
        </w:rPr>
      </w:pPr>
      <w:r w:rsidRPr="00D46CB7">
        <w:rPr>
          <w:sz w:val="28"/>
          <w:szCs w:val="28"/>
        </w:rPr>
        <w:t xml:space="preserve">            Педагогическое обследование проводится на основе соблюдения при</w:t>
      </w:r>
      <w:r w:rsidRPr="00D46CB7">
        <w:rPr>
          <w:sz w:val="28"/>
          <w:szCs w:val="28"/>
        </w:rPr>
        <w:t>н</w:t>
      </w:r>
      <w:r w:rsidRPr="00D46CB7">
        <w:rPr>
          <w:sz w:val="28"/>
          <w:szCs w:val="28"/>
        </w:rPr>
        <w:t>ципов комплексности, возрастного индивидуального подходов, учета личн</w:t>
      </w:r>
      <w:r w:rsidRPr="00D46CB7">
        <w:rPr>
          <w:sz w:val="28"/>
          <w:szCs w:val="28"/>
        </w:rPr>
        <w:t>о</w:t>
      </w:r>
      <w:r w:rsidRPr="00D46CB7">
        <w:rPr>
          <w:sz w:val="28"/>
          <w:szCs w:val="28"/>
        </w:rPr>
        <w:t>стных особенностей. В обследовании используются наглядные, словесные и практич</w:t>
      </w:r>
      <w:r w:rsidRPr="00D46CB7">
        <w:rPr>
          <w:sz w:val="28"/>
          <w:szCs w:val="28"/>
        </w:rPr>
        <w:t>е</w:t>
      </w:r>
      <w:r w:rsidRPr="00D46CB7">
        <w:rPr>
          <w:sz w:val="28"/>
          <w:szCs w:val="28"/>
        </w:rPr>
        <w:t xml:space="preserve">ские методы. </w:t>
      </w:r>
    </w:p>
    <w:p w:rsidR="00D46CB7" w:rsidRPr="00D46CB7" w:rsidRDefault="00D46CB7" w:rsidP="00D46CB7">
      <w:pPr>
        <w:pStyle w:val="Default"/>
        <w:jc w:val="both"/>
        <w:rPr>
          <w:sz w:val="28"/>
          <w:szCs w:val="28"/>
        </w:rPr>
      </w:pPr>
      <w:r w:rsidRPr="00D46CB7">
        <w:rPr>
          <w:sz w:val="28"/>
          <w:szCs w:val="28"/>
        </w:rPr>
        <w:t xml:space="preserve">Обследование уровня развития по опытно – экспериментальной деятельности проводится по методике </w:t>
      </w:r>
      <w:proofErr w:type="spellStart"/>
      <w:r w:rsidRPr="00D46CB7">
        <w:rPr>
          <w:sz w:val="28"/>
          <w:szCs w:val="28"/>
        </w:rPr>
        <w:t>Поздняк</w:t>
      </w:r>
      <w:proofErr w:type="spellEnd"/>
      <w:r w:rsidRPr="00D46CB7">
        <w:rPr>
          <w:sz w:val="28"/>
          <w:szCs w:val="28"/>
        </w:rPr>
        <w:t xml:space="preserve"> Л. В. «Показатели уровня развития любозн</w:t>
      </w:r>
      <w:r w:rsidRPr="00D46CB7">
        <w:rPr>
          <w:sz w:val="28"/>
          <w:szCs w:val="28"/>
        </w:rPr>
        <w:t>а</w:t>
      </w:r>
      <w:r w:rsidRPr="00D46CB7">
        <w:rPr>
          <w:sz w:val="28"/>
          <w:szCs w:val="28"/>
        </w:rPr>
        <w:t xml:space="preserve">тельности как основы </w:t>
      </w:r>
      <w:proofErr w:type="spellStart"/>
      <w:r w:rsidRPr="00D46CB7">
        <w:rPr>
          <w:sz w:val="28"/>
          <w:szCs w:val="28"/>
        </w:rPr>
        <w:t>поисково</w:t>
      </w:r>
      <w:proofErr w:type="spellEnd"/>
      <w:r w:rsidRPr="00D46CB7">
        <w:rPr>
          <w:sz w:val="28"/>
          <w:szCs w:val="28"/>
        </w:rPr>
        <w:t xml:space="preserve"> – исследовательской деятельности детей». </w:t>
      </w:r>
    </w:p>
    <w:p w:rsidR="00D46CB7" w:rsidRPr="00D46CB7" w:rsidRDefault="00D46CB7" w:rsidP="00D46CB7">
      <w:pPr>
        <w:pStyle w:val="Default"/>
        <w:jc w:val="both"/>
        <w:rPr>
          <w:sz w:val="28"/>
          <w:szCs w:val="28"/>
        </w:rPr>
      </w:pPr>
      <w:r w:rsidRPr="00D46CB7">
        <w:rPr>
          <w:sz w:val="28"/>
          <w:szCs w:val="28"/>
        </w:rPr>
        <w:t>Обследование проводится два раза в год (октябрь, апрель) по следующим показ</w:t>
      </w:r>
      <w:r w:rsidRPr="00D46CB7">
        <w:rPr>
          <w:sz w:val="28"/>
          <w:szCs w:val="28"/>
        </w:rPr>
        <w:t>а</w:t>
      </w:r>
      <w:r w:rsidRPr="00D46CB7">
        <w:rPr>
          <w:sz w:val="28"/>
          <w:szCs w:val="28"/>
        </w:rPr>
        <w:t xml:space="preserve">телям: </w:t>
      </w:r>
    </w:p>
    <w:p w:rsidR="00D46CB7" w:rsidRPr="00D46CB7" w:rsidRDefault="00D46CB7" w:rsidP="00D46CB7">
      <w:pPr>
        <w:pStyle w:val="Default"/>
        <w:spacing w:after="27"/>
        <w:jc w:val="both"/>
        <w:rPr>
          <w:sz w:val="28"/>
          <w:szCs w:val="28"/>
        </w:rPr>
      </w:pPr>
      <w:r w:rsidRPr="00D46CB7">
        <w:rPr>
          <w:sz w:val="28"/>
          <w:szCs w:val="28"/>
        </w:rPr>
        <w:t xml:space="preserve">1. Интеллектуальная инициативность. </w:t>
      </w:r>
    </w:p>
    <w:p w:rsidR="00D46CB7" w:rsidRPr="00D46CB7" w:rsidRDefault="00D46CB7" w:rsidP="00D46CB7">
      <w:pPr>
        <w:pStyle w:val="Default"/>
        <w:spacing w:after="27"/>
        <w:jc w:val="both"/>
        <w:rPr>
          <w:sz w:val="28"/>
          <w:szCs w:val="28"/>
        </w:rPr>
      </w:pPr>
      <w:r w:rsidRPr="00D46CB7">
        <w:rPr>
          <w:sz w:val="28"/>
          <w:szCs w:val="28"/>
        </w:rPr>
        <w:t xml:space="preserve">2. Настойчивость. </w:t>
      </w:r>
    </w:p>
    <w:p w:rsidR="00D46CB7" w:rsidRPr="00D46CB7" w:rsidRDefault="00D46CB7" w:rsidP="00D46CB7">
      <w:pPr>
        <w:pStyle w:val="Default"/>
        <w:jc w:val="both"/>
        <w:rPr>
          <w:sz w:val="28"/>
          <w:szCs w:val="28"/>
        </w:rPr>
      </w:pPr>
      <w:r w:rsidRPr="00D46CB7">
        <w:rPr>
          <w:sz w:val="28"/>
          <w:szCs w:val="28"/>
        </w:rPr>
        <w:t xml:space="preserve">3. Познавательный интерес. </w:t>
      </w:r>
    </w:p>
    <w:p w:rsidR="00D46CB7" w:rsidRPr="00D46CB7" w:rsidRDefault="00D46CB7" w:rsidP="00D46CB7">
      <w:pPr>
        <w:pStyle w:val="Default"/>
        <w:jc w:val="both"/>
        <w:rPr>
          <w:sz w:val="28"/>
          <w:szCs w:val="28"/>
        </w:rPr>
      </w:pPr>
      <w:r w:rsidRPr="00D46CB7">
        <w:rPr>
          <w:sz w:val="28"/>
          <w:szCs w:val="28"/>
        </w:rPr>
        <w:lastRenderedPageBreak/>
        <w:t>При обследовании детей по данной методике, используется метод наблюдения за результатами деятельности детей. Педагог фиксирует уровень развития показат</w:t>
      </w:r>
      <w:r w:rsidRPr="00D46CB7">
        <w:rPr>
          <w:sz w:val="28"/>
          <w:szCs w:val="28"/>
        </w:rPr>
        <w:t>е</w:t>
      </w:r>
      <w:r w:rsidRPr="00D46CB7">
        <w:rPr>
          <w:sz w:val="28"/>
          <w:szCs w:val="28"/>
        </w:rPr>
        <w:t>лями: высокий, средний, низкий. (Согласно приложению «Показателей уровня овладения детьми экспериментальной деятельностью» - автор Прох</w:t>
      </w:r>
      <w:r w:rsidRPr="00D46CB7">
        <w:rPr>
          <w:sz w:val="28"/>
          <w:szCs w:val="28"/>
        </w:rPr>
        <w:t>о</w:t>
      </w:r>
      <w:r w:rsidRPr="00D46CB7">
        <w:rPr>
          <w:sz w:val="28"/>
          <w:szCs w:val="28"/>
        </w:rPr>
        <w:t>рова Л.Н.). Результаты оформляются в таблицу.</w:t>
      </w:r>
    </w:p>
    <w:p w:rsidR="00D46CB7" w:rsidRPr="00D46CB7" w:rsidRDefault="00D46CB7" w:rsidP="00D46CB7">
      <w:pPr>
        <w:pStyle w:val="Default"/>
        <w:rPr>
          <w:sz w:val="28"/>
          <w:szCs w:val="28"/>
        </w:rPr>
      </w:pPr>
      <w:r w:rsidRPr="00D46CB7">
        <w:rPr>
          <w:b/>
          <w:bCs/>
          <w:sz w:val="28"/>
          <w:szCs w:val="28"/>
        </w:rPr>
        <w:t xml:space="preserve">Методика «Выбор деятельности» (Л. Н. Прохорова) </w:t>
      </w:r>
    </w:p>
    <w:p w:rsidR="00D46CB7" w:rsidRPr="00D46CB7" w:rsidRDefault="00D46CB7" w:rsidP="00D46CB7">
      <w:pPr>
        <w:pStyle w:val="Default"/>
        <w:rPr>
          <w:sz w:val="28"/>
          <w:szCs w:val="28"/>
        </w:rPr>
      </w:pPr>
      <w:r w:rsidRPr="00D46CB7">
        <w:rPr>
          <w:sz w:val="28"/>
          <w:szCs w:val="28"/>
        </w:rPr>
        <w:t>Методика исследует предпочитаемый вид деятельности, выявляет место детского экспериме</w:t>
      </w:r>
      <w:r w:rsidRPr="00D46CB7">
        <w:rPr>
          <w:sz w:val="28"/>
          <w:szCs w:val="28"/>
        </w:rPr>
        <w:t>н</w:t>
      </w:r>
      <w:r w:rsidRPr="00D46CB7">
        <w:rPr>
          <w:sz w:val="28"/>
          <w:szCs w:val="28"/>
        </w:rPr>
        <w:t xml:space="preserve">тирования в предпочтениях детей. </w:t>
      </w:r>
    </w:p>
    <w:p w:rsidR="00D46CB7" w:rsidRPr="00D46CB7" w:rsidRDefault="00D46CB7" w:rsidP="00D46CB7">
      <w:pPr>
        <w:pStyle w:val="Default"/>
        <w:rPr>
          <w:sz w:val="28"/>
          <w:szCs w:val="28"/>
        </w:rPr>
      </w:pPr>
      <w:r w:rsidRPr="00D46CB7">
        <w:rPr>
          <w:sz w:val="28"/>
          <w:szCs w:val="28"/>
        </w:rPr>
        <w:t xml:space="preserve">На картинках изображены дети, занимающиеся разными видами деятельности: </w:t>
      </w:r>
    </w:p>
    <w:p w:rsidR="00D46CB7" w:rsidRPr="00D46CB7" w:rsidRDefault="00D46CB7" w:rsidP="00D46CB7">
      <w:pPr>
        <w:pStyle w:val="Default"/>
        <w:spacing w:after="27"/>
        <w:rPr>
          <w:sz w:val="28"/>
          <w:szCs w:val="28"/>
        </w:rPr>
      </w:pPr>
      <w:r w:rsidRPr="00D46CB7">
        <w:rPr>
          <w:sz w:val="28"/>
          <w:szCs w:val="28"/>
        </w:rPr>
        <w:t xml:space="preserve">1. игровая </w:t>
      </w:r>
    </w:p>
    <w:p w:rsidR="00D46CB7" w:rsidRPr="00D46CB7" w:rsidRDefault="00D46CB7" w:rsidP="00D46CB7">
      <w:pPr>
        <w:pStyle w:val="Default"/>
        <w:spacing w:after="27"/>
        <w:rPr>
          <w:sz w:val="28"/>
          <w:szCs w:val="28"/>
        </w:rPr>
      </w:pPr>
      <w:r w:rsidRPr="00D46CB7">
        <w:rPr>
          <w:sz w:val="28"/>
          <w:szCs w:val="28"/>
        </w:rPr>
        <w:t xml:space="preserve">2. чтение книг </w:t>
      </w:r>
    </w:p>
    <w:p w:rsidR="00D46CB7" w:rsidRPr="00D46CB7" w:rsidRDefault="00D46CB7" w:rsidP="00D46CB7">
      <w:pPr>
        <w:pStyle w:val="Default"/>
        <w:spacing w:after="27"/>
        <w:rPr>
          <w:sz w:val="28"/>
          <w:szCs w:val="28"/>
        </w:rPr>
      </w:pPr>
      <w:r w:rsidRPr="00D46CB7">
        <w:rPr>
          <w:sz w:val="28"/>
          <w:szCs w:val="28"/>
        </w:rPr>
        <w:t xml:space="preserve">3. изобразительная </w:t>
      </w:r>
    </w:p>
    <w:p w:rsidR="00D46CB7" w:rsidRPr="00D46CB7" w:rsidRDefault="00D46CB7" w:rsidP="00D46CB7">
      <w:pPr>
        <w:pStyle w:val="Default"/>
        <w:spacing w:after="27"/>
        <w:rPr>
          <w:sz w:val="28"/>
          <w:szCs w:val="28"/>
        </w:rPr>
      </w:pPr>
      <w:r w:rsidRPr="00D46CB7">
        <w:rPr>
          <w:sz w:val="28"/>
          <w:szCs w:val="28"/>
        </w:rPr>
        <w:t xml:space="preserve">4. детское экспериментирование </w:t>
      </w:r>
    </w:p>
    <w:p w:rsidR="00D46CB7" w:rsidRPr="00D46CB7" w:rsidRDefault="00D46CB7" w:rsidP="00D46CB7">
      <w:pPr>
        <w:pStyle w:val="Default"/>
        <w:spacing w:after="27"/>
        <w:rPr>
          <w:sz w:val="28"/>
          <w:szCs w:val="28"/>
        </w:rPr>
      </w:pPr>
      <w:r w:rsidRPr="00D46CB7">
        <w:rPr>
          <w:sz w:val="28"/>
          <w:szCs w:val="28"/>
        </w:rPr>
        <w:t xml:space="preserve">5. труд в Уголке природы </w:t>
      </w:r>
    </w:p>
    <w:p w:rsidR="00D46CB7" w:rsidRPr="00D46CB7" w:rsidRDefault="00D46CB7" w:rsidP="00D46CB7">
      <w:pPr>
        <w:pStyle w:val="Default"/>
        <w:rPr>
          <w:sz w:val="28"/>
          <w:szCs w:val="28"/>
        </w:rPr>
      </w:pPr>
      <w:r w:rsidRPr="00D46CB7">
        <w:rPr>
          <w:sz w:val="28"/>
          <w:szCs w:val="28"/>
        </w:rPr>
        <w:t xml:space="preserve">6. конструирование из разных материалов. </w:t>
      </w:r>
    </w:p>
    <w:p w:rsidR="00D46CB7" w:rsidRPr="00D46CB7" w:rsidRDefault="00D46CB7" w:rsidP="00D46CB7">
      <w:pPr>
        <w:pStyle w:val="Default"/>
        <w:jc w:val="both"/>
        <w:rPr>
          <w:sz w:val="28"/>
          <w:szCs w:val="28"/>
        </w:rPr>
      </w:pPr>
      <w:r w:rsidRPr="00D46CB7">
        <w:rPr>
          <w:sz w:val="28"/>
          <w:szCs w:val="28"/>
        </w:rPr>
        <w:t>Ребенку предлагается сделать выбрать ситуацию, в которой он хотел бы оказат</w:t>
      </w:r>
      <w:r w:rsidRPr="00D46CB7">
        <w:rPr>
          <w:sz w:val="28"/>
          <w:szCs w:val="28"/>
        </w:rPr>
        <w:t>ь</w:t>
      </w:r>
      <w:r w:rsidRPr="00D46CB7">
        <w:rPr>
          <w:sz w:val="28"/>
          <w:szCs w:val="28"/>
        </w:rPr>
        <w:t xml:space="preserve">ся. Результаты так же заносятся в таблицу. </w:t>
      </w:r>
    </w:p>
    <w:p w:rsidR="00D46CB7" w:rsidRPr="00D46CB7" w:rsidRDefault="00D46CB7" w:rsidP="00D46CB7">
      <w:pPr>
        <w:pStyle w:val="Default"/>
        <w:jc w:val="both"/>
        <w:rPr>
          <w:color w:val="auto"/>
          <w:sz w:val="28"/>
          <w:szCs w:val="28"/>
        </w:rPr>
      </w:pPr>
      <w:r w:rsidRPr="00D46CB7">
        <w:rPr>
          <w:color w:val="auto"/>
          <w:sz w:val="28"/>
          <w:szCs w:val="28"/>
        </w:rPr>
        <w:t>Педагогическое обследование проводится в сентябре и мае. В мае проводится сравнительный анализ результатов, который показывает развитие динамики в развитии познавательной активности и любознательности, формировании навыков проведения элементарных опытов и эксп</w:t>
      </w:r>
      <w:r w:rsidRPr="00D46CB7">
        <w:rPr>
          <w:color w:val="auto"/>
          <w:sz w:val="28"/>
          <w:szCs w:val="28"/>
        </w:rPr>
        <w:t>е</w:t>
      </w:r>
      <w:r w:rsidRPr="00D46CB7">
        <w:rPr>
          <w:color w:val="auto"/>
          <w:sz w:val="28"/>
          <w:szCs w:val="28"/>
        </w:rPr>
        <w:t xml:space="preserve">риментов. </w:t>
      </w:r>
    </w:p>
    <w:p w:rsidR="00D46CB7" w:rsidRPr="00D46CB7" w:rsidRDefault="00D46CB7" w:rsidP="00D46CB7">
      <w:pPr>
        <w:pStyle w:val="Default"/>
        <w:jc w:val="both"/>
        <w:rPr>
          <w:sz w:val="28"/>
          <w:szCs w:val="28"/>
        </w:rPr>
      </w:pPr>
      <w:r w:rsidRPr="00D46CB7">
        <w:rPr>
          <w:b/>
          <w:sz w:val="28"/>
          <w:szCs w:val="28"/>
        </w:rPr>
        <w:t>Формы подведения итогов:</w:t>
      </w:r>
      <w:r w:rsidRPr="00D46CB7">
        <w:rPr>
          <w:sz w:val="28"/>
          <w:szCs w:val="28"/>
        </w:rPr>
        <w:t xml:space="preserve"> зарисовки, схемы, фотовыставки объединения.</w:t>
      </w:r>
    </w:p>
    <w:p w:rsidR="00D46CB7" w:rsidRPr="00D46CB7" w:rsidRDefault="00D46CB7" w:rsidP="00D46CB7">
      <w:pPr>
        <w:spacing w:line="240" w:lineRule="auto"/>
        <w:rPr>
          <w:sz w:val="28"/>
          <w:szCs w:val="28"/>
        </w:rPr>
      </w:pPr>
    </w:p>
    <w:sectPr w:rsidR="00D46CB7" w:rsidRPr="00D46CB7" w:rsidSect="001B6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57E8"/>
    <w:rsid w:val="001B682D"/>
    <w:rsid w:val="007E57E8"/>
    <w:rsid w:val="00D46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7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57E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uiPriority w:val="99"/>
    <w:unhideWhenUsed/>
    <w:rsid w:val="007E57E8"/>
    <w:rPr>
      <w:color w:val="0000FF"/>
      <w:u w:val="single"/>
    </w:rPr>
  </w:style>
  <w:style w:type="paragraph" w:styleId="a5">
    <w:name w:val="Normal (Web)"/>
    <w:basedOn w:val="a"/>
    <w:uiPriority w:val="99"/>
    <w:rsid w:val="00D46CB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  <w:lang w:eastAsia="ru-RU"/>
    </w:rPr>
  </w:style>
  <w:style w:type="paragraph" w:customStyle="1" w:styleId="Default">
    <w:name w:val="Default"/>
    <w:rsid w:val="00D46CB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sportal.ru/shkola/ekologiya/library/2016/01/08/uchebno-metodicheskiy-kompleks-po-ekolog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440</Words>
  <Characters>2513</Characters>
  <Application>Microsoft Office Word</Application>
  <DocSecurity>0</DocSecurity>
  <Lines>20</Lines>
  <Paragraphs>5</Paragraphs>
  <ScaleCrop>false</ScaleCrop>
  <Company>3</Company>
  <LinksUpToDate>false</LinksUpToDate>
  <CharactersWithSpaces>2948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2023-09-15T14:00:00Z</dcterms:created>
  <dcterms:modified xsi:type="dcterms:W3CDTF">2023-09-15T14:08:00Z</dcterms:modified>
</cp:coreProperties>
</file>